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tLeast"/>
        <w:ind w:right="0"/>
        <w:jc w:val="both"/>
        <w:rPr>
          <w:rFonts w:ascii="仿宋_GB2312" w:eastAsia="仿宋_GB2312" w:cs="仿宋_GB2312" w:hint="eastAsia"/>
          <w:b w:val="0"/>
          <w:i w:val="0"/>
          <w:caps w:val="0"/>
          <w:smallCaps w:val="0"/>
          <w:color w:val="777777"/>
          <w:spacing w:val="0"/>
          <w:sz w:val="24"/>
          <w:szCs w:val="24"/>
          <w:shd w:val="clear" w:color="auto" w:fill="FFFFFF"/>
          <w:lang w:val="en-US" w:eastAsia="zh-CN"/>
        </w:rPr>
      </w:pPr>
    </w:p>
    <w:tbl>
      <w:tblPr>
        <w:jc w:val="center"/>
        <w:tblW w:w="7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576"/>
        <w:gridCol w:w="1894"/>
        <w:gridCol w:w="454"/>
        <w:gridCol w:w="547"/>
        <w:gridCol w:w="720"/>
        <w:gridCol w:w="2401"/>
        <w:gridCol w:w="951"/>
      </w:tblGrid>
      <w:tr>
        <w:trPr>
          <w:trHeight w:val="6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  <w:t>规格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  <w:t>图例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  <w:t>报价</w:t>
            </w:r>
          </w:p>
        </w:tc>
      </w:tr>
      <w:tr>
        <w:trPr>
          <w:trHeight w:val="1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观光四轮车（双人脚踏车）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车身采用高碳钢加厚车架，四层烤漆，车架底盘加厚，承重力强，车座泡沫柔软无缝皮质鞍座，加密牛津布蓬，采用最新款铝合金鼓刹一体车轮。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240" w:lineRule="auto"/>
              <w:ind w:right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2、带一个宝宝座椅。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3、车身要求纯白色。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4、带车篮。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5、在布蓬和鞍座上定制LOGO与标示(报价中需包含)。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辆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  <w:t>需有产品合格证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443355" cy="2127250"/>
                  <wp:effectExtent l="0" t="0" r="0" b="0"/>
                  <wp:docPr id="1" name="图片 1" descr="IMG_8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43355" cy="2127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1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铝合金IC卡牌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尺寸：7*10CM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both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  <w:t>需有产品合格证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1416050" cy="1071245"/>
                  <wp:effectExtent l="0" t="0" r="0" b="0"/>
                  <wp:docPr id="4" name="图片 4" descr="QQ图片20160918154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图片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16050" cy="1071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1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IC卡制作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尺寸：7*10CM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片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  <w:t>需有产品合格证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1043939" cy="1251585"/>
                  <wp:effectExtent l="0" t="0" r="0" b="0"/>
                  <wp:docPr id="7" name="图片 7" descr="QQ图片20160918160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图片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43939" cy="12515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1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1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1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山地自行车手机支架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防水，45管径以内通用，6寸以下屏手机通用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  <w:t>需有产品合格证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drawing>
                <wp:inline distT="0" distB="0" distL="114300" distR="114300">
                  <wp:extent cx="1509395" cy="1524635"/>
                  <wp:effectExtent l="0" t="0" r="0" b="0"/>
                  <wp:docPr id="10" name="图片 10" descr="QQ截图20161108161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图片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09395" cy="15246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9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二维码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二维码我方提供200个二维码样式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9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配件安装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安装车体龙头处，配吸铁石钉、纯铁弯头、包安装到位。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108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质保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承担自行车三年质保，日常维护、保养（至少每月一次）</w:t>
            </w:r>
          </w:p>
        </w:tc>
        <w:tc>
          <w:tcPr>
            <w:tcW w:w="5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报价请标明每月可提供维护保养的次数</w:t>
            </w:r>
          </w:p>
        </w:tc>
      </w:tr>
      <w:tr>
        <w:trPr>
          <w:trHeight w:val="108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喷漆</w:t>
            </w:r>
          </w:p>
        </w:tc>
        <w:tc>
          <w:tcPr>
            <w:tcW w:w="6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自行车喷印（车身上喷印半岛度假区形象、logo、相关信息）</w:t>
            </w:r>
          </w:p>
        </w:tc>
      </w:tr>
      <w:tr>
        <w:trPr>
          <w:trHeight w:val="108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i w:val="0"/>
                <w:caps w:val="0"/>
                <w:smallCaps w:val="0"/>
                <w:color w:val="777777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总报价：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5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swiss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variable"/>
    <w:sig w:usb0="00000000" w:usb1="00000000" w:usb2="00000000" w:usb3="00000000" w:csb0="0004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8253086"/>
    <w:multiLevelType w:val="singleLevel"/>
    <w:tmpl w:val="58253086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3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growAutofit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楷体_GB2312" w:cs="Times New Roman" w:hAnsi="Times New Roman"/>
      <w:kern w:val="2"/>
      <w:sz w:val="26"/>
      <w:szCs w:val="22"/>
      <w:lang w:val="en-US" w:eastAsia="zh-CN" w:bidi="ar-SA"/>
    </w:rPr>
  </w:style>
  <w:style w:type="paragraph" w:styleId="1">
    <w:name w:val="heading 1"/>
    <w:basedOn w:val="0"/>
    <w:next w:val="0"/>
    <w:pPr>
      <w:spacing w:before="0" w:beforeAutospacing="1" w:after="0" w:afterAutospacing="1"/>
      <w:jc w:val="left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3"/>
    <w:basedOn w:val="0"/>
    <w:next w:val="0"/>
    <w:pPr>
      <w:spacing w:before="0" w:beforeAutospacing="1" w:after="0" w:afterAutospacing="1"/>
      <w:jc w:val="left"/>
    </w:pPr>
    <w:rPr>
      <w:rFonts w:ascii="宋体" w:eastAsia="宋体" w:cs="宋体"/>
      <w:b/>
      <w:kern w:val="0"/>
      <w:sz w:val="27"/>
      <w:szCs w:val="27"/>
      <w:lang w:val="en-US" w:eastAsia="zh-CN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styles" Target="styles.xml"/><Relationship Id="rId7" Type="http://schemas.openxmlformats.org/officeDocument/2006/relationships/numbering" Target="numbering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2</Pages>
  <Words>359</Words>
  <Characters>387</Characters>
  <Lines>114</Lines>
  <Paragraphs>50</Paragraphs>
  <CharactersWithSpaces>393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xiaoyu</cp:lastModifiedBy>
  <cp:revision>1</cp:revision>
  <dcterms:created xsi:type="dcterms:W3CDTF">2016-05-04T02:56:00Z</dcterms:created>
  <dcterms:modified xsi:type="dcterms:W3CDTF">2016-11-18T16:54:35Z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2052-10.1.0.6065</vt:lpwstr>
  </property>
</Properties>
</file>